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693E" w14:textId="77777777" w:rsidR="00D43641" w:rsidRPr="00021B0B" w:rsidRDefault="00D43641" w:rsidP="00D436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1B0B">
        <w:rPr>
          <w:rFonts w:ascii="Times New Roman" w:hAnsi="Times New Roman" w:cs="Times New Roman"/>
          <w:b/>
          <w:sz w:val="30"/>
          <w:szCs w:val="30"/>
        </w:rPr>
        <w:t xml:space="preserve">Основные законодательные </w:t>
      </w:r>
      <w:r w:rsidR="009B3716">
        <w:rPr>
          <w:rFonts w:ascii="Times New Roman" w:hAnsi="Times New Roman" w:cs="Times New Roman"/>
          <w:b/>
          <w:sz w:val="30"/>
          <w:szCs w:val="30"/>
        </w:rPr>
        <w:t xml:space="preserve">акты </w:t>
      </w:r>
      <w:r>
        <w:rPr>
          <w:rFonts w:ascii="Times New Roman" w:hAnsi="Times New Roman" w:cs="Times New Roman"/>
          <w:b/>
          <w:sz w:val="30"/>
          <w:szCs w:val="30"/>
        </w:rPr>
        <w:t>в отношении инвестиционной деятельности</w:t>
      </w:r>
      <w:r w:rsidR="009B3716">
        <w:rPr>
          <w:rFonts w:ascii="Times New Roman" w:hAnsi="Times New Roman" w:cs="Times New Roman"/>
          <w:b/>
          <w:sz w:val="30"/>
          <w:szCs w:val="30"/>
        </w:rPr>
        <w:t>.</w:t>
      </w:r>
    </w:p>
    <w:p w14:paraId="722569E1" w14:textId="77777777" w:rsidR="00D43641" w:rsidRPr="00021B0B" w:rsidRDefault="00D43641" w:rsidP="00D436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05BCE55" w14:textId="77777777" w:rsidR="00D43641" w:rsidRDefault="00D43641" w:rsidP="00D43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7D075470" w14:textId="77777777" w:rsidR="00D43641" w:rsidRDefault="00D43641" w:rsidP="00D43641">
      <w:pPr>
        <w:pStyle w:val="a3"/>
        <w:numPr>
          <w:ilvl w:val="0"/>
          <w:numId w:val="2"/>
        </w:numPr>
        <w:tabs>
          <w:tab w:val="left" w:pos="0"/>
        </w:tabs>
        <w:ind w:left="284" w:hanging="56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4364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НК </w:t>
      </w:r>
      <w:proofErr w:type="gramStart"/>
      <w:r w:rsidRPr="00D43641">
        <w:rPr>
          <w:rFonts w:ascii="Times New Roman" w:hAnsi="Times New Roman" w:cs="Times New Roman"/>
          <w:bCs/>
          <w:color w:val="26282F"/>
          <w:sz w:val="24"/>
          <w:szCs w:val="24"/>
        </w:rPr>
        <w:t>РФ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: </w:t>
      </w:r>
      <w:r w:rsidRPr="00D4364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налоговый</w:t>
      </w:r>
      <w:proofErr w:type="gramEnd"/>
      <w:r w:rsidRPr="00D4364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кодекс Российской Федерации</w:t>
      </w:r>
    </w:p>
    <w:p w14:paraId="1D3F4A6B" w14:textId="77777777" w:rsidR="00D43641" w:rsidRDefault="00D43641" w:rsidP="00D43641">
      <w:pPr>
        <w:pStyle w:val="a3"/>
        <w:numPr>
          <w:ilvl w:val="0"/>
          <w:numId w:val="2"/>
        </w:numPr>
        <w:tabs>
          <w:tab w:val="left" w:pos="0"/>
        </w:tabs>
        <w:ind w:left="0" w:hanging="284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43641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 Правительства РФ №1 «О классификации основных средств, включаемых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D43641">
        <w:rPr>
          <w:rFonts w:ascii="Times New Roman" w:hAnsi="Times New Roman" w:cs="Times New Roman"/>
          <w:bCs/>
          <w:color w:val="26282F"/>
          <w:sz w:val="24"/>
          <w:szCs w:val="24"/>
        </w:rPr>
        <w:t>в амортизационные группы» от 01.01.2002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г.</w:t>
      </w:r>
    </w:p>
    <w:p w14:paraId="2016BCEB" w14:textId="77777777" w:rsidR="00D43641" w:rsidRDefault="00D43641" w:rsidP="00D43641">
      <w:pPr>
        <w:pStyle w:val="a3"/>
        <w:numPr>
          <w:ilvl w:val="0"/>
          <w:numId w:val="2"/>
        </w:numPr>
        <w:tabs>
          <w:tab w:val="left" w:pos="0"/>
        </w:tabs>
        <w:ind w:left="0" w:hanging="284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Приказ Минфина РФ №204 от 17.09.2020г.</w:t>
      </w:r>
    </w:p>
    <w:p w14:paraId="235A593E" w14:textId="77777777" w:rsidR="00FA6447" w:rsidRDefault="00FA6447" w:rsidP="00D43641">
      <w:pPr>
        <w:pStyle w:val="a3"/>
        <w:numPr>
          <w:ilvl w:val="0"/>
          <w:numId w:val="2"/>
        </w:numPr>
        <w:tabs>
          <w:tab w:val="left" w:pos="0"/>
        </w:tabs>
        <w:ind w:left="0" w:hanging="284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ФЗ </w:t>
      </w:r>
      <w:r w:rsidRPr="00FA6447">
        <w:rPr>
          <w:rFonts w:ascii="Times New Roman" w:hAnsi="Times New Roman" w:cs="Times New Roman"/>
          <w:bCs/>
          <w:color w:val="26282F"/>
          <w:sz w:val="24"/>
          <w:szCs w:val="24"/>
        </w:rPr>
        <w:t>№39-ФЗ от 25.02.99 «Об инвестиционной деятельности в РФ, осуществляемой в форме капитальных вложений» (ред. от 28.12.2022)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14:paraId="5C1E5924" w14:textId="77777777" w:rsidR="00FA6447" w:rsidRDefault="00FA6447" w:rsidP="00D43641">
      <w:pPr>
        <w:pStyle w:val="a3"/>
        <w:numPr>
          <w:ilvl w:val="0"/>
          <w:numId w:val="2"/>
        </w:numPr>
        <w:tabs>
          <w:tab w:val="left" w:pos="0"/>
        </w:tabs>
        <w:ind w:left="0" w:hanging="284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ФЗ №259-ФЗ «О привлечении инвестиций с использованием инвестиционных платформ и о внесении изменений в отдельные законодательные акты РФ»</w:t>
      </w:r>
    </w:p>
    <w:p w14:paraId="134EAE12" w14:textId="77777777" w:rsidR="00D43641" w:rsidRDefault="00D43641" w:rsidP="00D43641">
      <w:pPr>
        <w:pStyle w:val="a3"/>
        <w:numPr>
          <w:ilvl w:val="0"/>
          <w:numId w:val="2"/>
        </w:numPr>
        <w:tabs>
          <w:tab w:val="left" w:pos="0"/>
        </w:tabs>
        <w:ind w:left="0" w:hanging="284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ФСБУ 6/2020 «Основные средства»</w:t>
      </w:r>
    </w:p>
    <w:p w14:paraId="4C78A2E8" w14:textId="77777777" w:rsidR="00D43641" w:rsidRDefault="00D43641" w:rsidP="00D43641">
      <w:pPr>
        <w:pStyle w:val="a3"/>
        <w:numPr>
          <w:ilvl w:val="0"/>
          <w:numId w:val="2"/>
        </w:numPr>
        <w:tabs>
          <w:tab w:val="left" w:pos="0"/>
        </w:tabs>
        <w:ind w:left="0" w:hanging="284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ФСБУ 6/2020 «Капитальные вложения»</w:t>
      </w:r>
    </w:p>
    <w:p w14:paraId="4B0E8B3A" w14:textId="77777777" w:rsidR="00AD54A8" w:rsidRDefault="00AD54A8" w:rsidP="00AD54A8">
      <w:pPr>
        <w:tabs>
          <w:tab w:val="left" w:pos="0"/>
        </w:tabs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14:paraId="08000DF6" w14:textId="77777777" w:rsidR="00AD54A8" w:rsidRDefault="00AD54A8" w:rsidP="00AD54A8">
      <w:pPr>
        <w:pStyle w:val="a3"/>
        <w:numPr>
          <w:ilvl w:val="0"/>
          <w:numId w:val="2"/>
        </w:numPr>
        <w:tabs>
          <w:tab w:val="left" w:pos="0"/>
        </w:tabs>
        <w:ind w:left="0" w:hanging="21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F774A8">
        <w:rPr>
          <w:rFonts w:ascii="Times New Roman" w:hAnsi="Times New Roman" w:cs="Times New Roman"/>
          <w:bCs/>
          <w:color w:val="002060"/>
          <w:sz w:val="24"/>
          <w:szCs w:val="24"/>
        </w:rPr>
        <w:t>ПП РФ №977 от 01.12.2009г. «Об инвестиционных программах субъектов в электроэнергетике».</w:t>
      </w:r>
    </w:p>
    <w:p w14:paraId="05243A56" w14:textId="77777777" w:rsidR="00F774A8" w:rsidRPr="00F774A8" w:rsidRDefault="00F774A8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59DEAFE9" w14:textId="77777777" w:rsidR="00F774A8" w:rsidRPr="004E1DA2" w:rsidRDefault="00F774A8" w:rsidP="00AD54A8">
      <w:pPr>
        <w:pStyle w:val="a3"/>
        <w:numPr>
          <w:ilvl w:val="0"/>
          <w:numId w:val="2"/>
        </w:numPr>
        <w:tabs>
          <w:tab w:val="left" w:pos="0"/>
        </w:tabs>
        <w:ind w:left="0" w:hanging="21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ПП РФ №202 от 17.02.2017г. «</w:t>
      </w:r>
      <w:r w:rsidRPr="00F774A8">
        <w:rPr>
          <w:rFonts w:ascii="Times New Roman" w:hAnsi="Times New Roman" w:cs="Times New Roman"/>
          <w:bCs/>
          <w:color w:val="002060"/>
          <w:sz w:val="24"/>
          <w:szCs w:val="24"/>
        </w:rPr>
        <w:t>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».</w:t>
      </w:r>
    </w:p>
    <w:p w14:paraId="4F0F601A" w14:textId="77777777" w:rsidR="004E1DA2" w:rsidRPr="004E1DA2" w:rsidRDefault="004E1DA2" w:rsidP="004E1DA2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BE692D9" w14:textId="77777777" w:rsidR="004E1DA2" w:rsidRPr="00F774A8" w:rsidRDefault="004E1DA2" w:rsidP="004E1DA2">
      <w:pPr>
        <w:pStyle w:val="a3"/>
        <w:numPr>
          <w:ilvl w:val="0"/>
          <w:numId w:val="2"/>
        </w:numPr>
        <w:tabs>
          <w:tab w:val="left" w:pos="-218"/>
        </w:tabs>
        <w:ind w:left="0" w:hanging="426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Приказ №177 от 14.03.2016г. «</w:t>
      </w:r>
      <w:r w:rsidRPr="004E1DA2">
        <w:rPr>
          <w:rFonts w:ascii="Times New Roman" w:hAnsi="Times New Roman" w:cs="Times New Roman"/>
          <w:bCs/>
          <w:color w:val="002060"/>
          <w:sz w:val="24"/>
          <w:szCs w:val="24"/>
        </w:rPr>
        <w:t>ОБ УТВЕРЖДЕНИИ МЕТОДИЧЕСКИХ УКАЗАНИЙ ПО РАСЧЕТУ КОЛИЧЕСТВЕННЫХ ПОКАЗАТЕЛЕЙ ИНВЕСТИЦИОННЫХ ПРОГРАММ СЕТЕВЫХ ОРГАНИЗАЦИЙ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».</w:t>
      </w:r>
    </w:p>
    <w:p w14:paraId="779C5AA8" w14:textId="77777777" w:rsidR="00F774A8" w:rsidRPr="00F774A8" w:rsidRDefault="00F774A8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44ED857" w14:textId="77777777" w:rsidR="00F774A8" w:rsidRDefault="00F774A8" w:rsidP="00622E6C">
      <w:pPr>
        <w:pStyle w:val="a3"/>
        <w:tabs>
          <w:tab w:val="left" w:pos="-218"/>
        </w:tabs>
        <w:ind w:left="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</w:p>
    <w:p w14:paraId="1FCE5E72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B09F0EA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576C0F02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67889CEF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7EF97B86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404C9CD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06BE9CB6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598EA06C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FAD32D0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2833EC3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00B9994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80F9B55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29C6DA2E" w14:textId="77777777" w:rsidR="004A345B" w:rsidRDefault="004A345B" w:rsidP="00F774A8">
      <w:pPr>
        <w:pStyle w:val="a3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sectPr w:rsidR="004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8CF"/>
    <w:multiLevelType w:val="hybridMultilevel"/>
    <w:tmpl w:val="4A2AA0DE"/>
    <w:lvl w:ilvl="0" w:tplc="E5DCD4E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90F"/>
    <w:multiLevelType w:val="hybridMultilevel"/>
    <w:tmpl w:val="76B20E78"/>
    <w:lvl w:ilvl="0" w:tplc="713A2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628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4B5C"/>
    <w:multiLevelType w:val="hybridMultilevel"/>
    <w:tmpl w:val="ACEE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17562">
    <w:abstractNumId w:val="1"/>
  </w:num>
  <w:num w:numId="2" w16cid:durableId="1166941560">
    <w:abstractNumId w:val="0"/>
  </w:num>
  <w:num w:numId="3" w16cid:durableId="193609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6A"/>
    <w:rsid w:val="000B4D6A"/>
    <w:rsid w:val="00244F4A"/>
    <w:rsid w:val="00404CDF"/>
    <w:rsid w:val="004A345B"/>
    <w:rsid w:val="004E1DA2"/>
    <w:rsid w:val="00532A2F"/>
    <w:rsid w:val="00622E6C"/>
    <w:rsid w:val="008E2145"/>
    <w:rsid w:val="009B3716"/>
    <w:rsid w:val="00AD54A8"/>
    <w:rsid w:val="00D43641"/>
    <w:rsid w:val="00DF6EF5"/>
    <w:rsid w:val="00F774A8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0F2F"/>
  <w15:chartTrackingRefBased/>
  <w15:docId w15:val="{5E48EB9B-D905-48CE-9D69-150A165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Марина Дмитриевна</dc:creator>
  <cp:keywords/>
  <dc:description/>
  <cp:lastModifiedBy>Elena Gritsenko</cp:lastModifiedBy>
  <cp:revision>2</cp:revision>
  <dcterms:created xsi:type="dcterms:W3CDTF">2023-02-13T10:27:00Z</dcterms:created>
  <dcterms:modified xsi:type="dcterms:W3CDTF">2023-02-13T10:27:00Z</dcterms:modified>
</cp:coreProperties>
</file>